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D46" w:rsidRPr="00586D46" w:rsidRDefault="00586D46" w:rsidP="00586D46">
      <w:pPr>
        <w:spacing w:after="0" w:line="240" w:lineRule="auto"/>
        <w:ind w:left="7"/>
        <w:rPr>
          <w:rFonts w:ascii="Times New Roman" w:eastAsia="Times New Roman" w:hAnsi="Times New Roman" w:cs="Times New Roman"/>
          <w:sz w:val="20"/>
          <w:szCs w:val="20"/>
          <w:lang w:eastAsia="ru-RU"/>
        </w:rPr>
      </w:pPr>
      <w:r w:rsidRPr="00586D46">
        <w:rPr>
          <w:rFonts w:ascii="Times New Roman" w:eastAsia="Times New Roman" w:hAnsi="Times New Roman" w:cs="Times New Roman"/>
          <w:b/>
          <w:bCs/>
          <w:sz w:val="28"/>
          <w:szCs w:val="28"/>
          <w:lang w:eastAsia="ru-RU"/>
        </w:rPr>
        <w:t>Технология модульного обучения</w:t>
      </w:r>
    </w:p>
    <w:p w:rsidR="00586D46" w:rsidRPr="00586D46" w:rsidRDefault="00586D46" w:rsidP="00586D46">
      <w:pPr>
        <w:spacing w:after="0" w:line="329" w:lineRule="exact"/>
        <w:rPr>
          <w:rFonts w:ascii="Times New Roman" w:eastAsia="Times New Roman" w:hAnsi="Times New Roman" w:cs="Times New Roman"/>
          <w:sz w:val="20"/>
          <w:szCs w:val="20"/>
          <w:lang w:eastAsia="ru-RU"/>
        </w:rPr>
      </w:pPr>
    </w:p>
    <w:p w:rsidR="00586D46" w:rsidRPr="00586D46" w:rsidRDefault="00586D46" w:rsidP="00586D46">
      <w:pPr>
        <w:numPr>
          <w:ilvl w:val="0"/>
          <w:numId w:val="1"/>
        </w:numPr>
        <w:tabs>
          <w:tab w:val="left" w:pos="946"/>
        </w:tabs>
        <w:spacing w:after="0" w:line="234" w:lineRule="auto"/>
        <w:ind w:right="20"/>
        <w:rPr>
          <w:rFonts w:ascii="Times New Roman" w:eastAsia="Times New Roman" w:hAnsi="Times New Roman" w:cs="Times New Roman"/>
          <w:sz w:val="24"/>
          <w:szCs w:val="24"/>
          <w:lang w:eastAsia="ru-RU"/>
        </w:rPr>
      </w:pPr>
      <w:r w:rsidRPr="00586D46">
        <w:rPr>
          <w:rFonts w:ascii="Times New Roman" w:eastAsia="Times New Roman" w:hAnsi="Times New Roman" w:cs="Times New Roman"/>
          <w:sz w:val="24"/>
          <w:szCs w:val="24"/>
          <w:lang w:eastAsia="ru-RU"/>
        </w:rPr>
        <w:t>педагогике и методике модуль рассматривается как важная часть всей системы, без знания которой дидактическая система не срабатывает.</w:t>
      </w:r>
    </w:p>
    <w:p w:rsidR="00586D46" w:rsidRPr="00586D46" w:rsidRDefault="00586D46" w:rsidP="00586D46">
      <w:pPr>
        <w:spacing w:after="0" w:line="13" w:lineRule="exact"/>
        <w:rPr>
          <w:rFonts w:ascii="Times New Roman" w:eastAsia="Times New Roman" w:hAnsi="Times New Roman" w:cs="Times New Roman"/>
          <w:sz w:val="24"/>
          <w:szCs w:val="24"/>
          <w:lang w:eastAsia="ru-RU"/>
        </w:rPr>
      </w:pPr>
    </w:p>
    <w:p w:rsidR="00586D46" w:rsidRPr="00586D46" w:rsidRDefault="00586D46" w:rsidP="00586D46">
      <w:pPr>
        <w:spacing w:after="0" w:line="238" w:lineRule="auto"/>
        <w:ind w:left="7" w:firstLine="708"/>
        <w:jc w:val="both"/>
        <w:rPr>
          <w:rFonts w:ascii="Times New Roman" w:eastAsia="Times New Roman" w:hAnsi="Times New Roman" w:cs="Times New Roman"/>
          <w:sz w:val="24"/>
          <w:szCs w:val="24"/>
          <w:lang w:eastAsia="ru-RU"/>
        </w:rPr>
      </w:pPr>
      <w:r w:rsidRPr="00586D46">
        <w:rPr>
          <w:rFonts w:ascii="Times New Roman" w:eastAsia="Times New Roman" w:hAnsi="Times New Roman" w:cs="Times New Roman"/>
          <w:b/>
          <w:bCs/>
          <w:sz w:val="24"/>
          <w:szCs w:val="24"/>
          <w:lang w:eastAsia="ru-RU"/>
        </w:rPr>
        <w:t xml:space="preserve">Модульное обучение </w:t>
      </w:r>
      <w:r w:rsidRPr="00586D46">
        <w:rPr>
          <w:rFonts w:ascii="Times New Roman" w:eastAsia="Times New Roman" w:hAnsi="Times New Roman" w:cs="Times New Roman"/>
          <w:sz w:val="24"/>
          <w:szCs w:val="24"/>
          <w:lang w:eastAsia="ru-RU"/>
        </w:rPr>
        <w:t>предполагает жесткое структурирование учебной информации,</w:t>
      </w:r>
      <w:r w:rsidRPr="00586D46">
        <w:rPr>
          <w:rFonts w:ascii="Times New Roman" w:eastAsia="Times New Roman" w:hAnsi="Times New Roman" w:cs="Times New Roman"/>
          <w:b/>
          <w:bCs/>
          <w:sz w:val="24"/>
          <w:szCs w:val="24"/>
          <w:lang w:eastAsia="ru-RU"/>
        </w:rPr>
        <w:t xml:space="preserve"> </w:t>
      </w:r>
      <w:r w:rsidRPr="00586D46">
        <w:rPr>
          <w:rFonts w:ascii="Times New Roman" w:eastAsia="Times New Roman" w:hAnsi="Times New Roman" w:cs="Times New Roman"/>
          <w:sz w:val="24"/>
          <w:szCs w:val="24"/>
          <w:lang w:eastAsia="ru-RU"/>
        </w:rPr>
        <w:t>содержания обучения и организацию работы учащихся с полными, логически завершенными учебными блоками (модулями). Модуль совпадает с темой учебного предмета. Однако, в отличие от темы в модуле, все измеряется, все оценивается: задание, работа, посещение занятий, стартовый, промежуточный и итоговый уровень учащихся. В модуле четко определены цели обучения, задачи и уровни изучения данного модуля, названы навыки и умения. В модульном обучении все заранее запрограммировано: не только</w:t>
      </w:r>
    </w:p>
    <w:p w:rsidR="00586D46" w:rsidRPr="00586D46" w:rsidRDefault="00586D46" w:rsidP="00586D46">
      <w:pPr>
        <w:spacing w:after="0" w:line="240" w:lineRule="auto"/>
        <w:ind w:right="-6"/>
        <w:jc w:val="center"/>
        <w:rPr>
          <w:rFonts w:ascii="Times New Roman" w:eastAsia="Times New Roman" w:hAnsi="Times New Roman" w:cs="Times New Roman"/>
          <w:sz w:val="20"/>
          <w:szCs w:val="20"/>
          <w:lang w:eastAsia="ru-RU"/>
        </w:rPr>
      </w:pPr>
      <w:r w:rsidRPr="00586D46">
        <w:rPr>
          <w:rFonts w:ascii="Times New Roman" w:eastAsia="Times New Roman" w:hAnsi="Times New Roman" w:cs="Times New Roman"/>
          <w:sz w:val="24"/>
          <w:szCs w:val="24"/>
          <w:lang w:eastAsia="ru-RU"/>
        </w:rPr>
        <w:t xml:space="preserve"> </w:t>
      </w:r>
    </w:p>
    <w:p w:rsidR="00586D46" w:rsidRPr="00586D46" w:rsidRDefault="00586D46" w:rsidP="00586D46">
      <w:pPr>
        <w:spacing w:after="0" w:line="240" w:lineRule="auto"/>
        <w:rPr>
          <w:rFonts w:ascii="Times New Roman" w:eastAsia="Times New Roman" w:hAnsi="Times New Roman" w:cs="Times New Roman"/>
          <w:lang w:eastAsia="ru-RU"/>
        </w:rPr>
        <w:sectPr w:rsidR="00586D46" w:rsidRPr="00586D46">
          <w:pgSz w:w="11900" w:h="16838"/>
          <w:pgMar w:top="1135" w:right="1126" w:bottom="429" w:left="1133" w:header="0" w:footer="0" w:gutter="0"/>
          <w:cols w:space="720" w:equalWidth="0">
            <w:col w:w="9647"/>
          </w:cols>
        </w:sectPr>
      </w:pPr>
    </w:p>
    <w:p w:rsidR="00586D46" w:rsidRPr="00586D46" w:rsidRDefault="00586D46" w:rsidP="00586D46">
      <w:pPr>
        <w:spacing w:after="0" w:line="234" w:lineRule="auto"/>
        <w:ind w:left="7"/>
        <w:jc w:val="both"/>
        <w:rPr>
          <w:rFonts w:ascii="Times New Roman" w:eastAsia="Times New Roman" w:hAnsi="Times New Roman" w:cs="Times New Roman"/>
          <w:sz w:val="20"/>
          <w:szCs w:val="20"/>
          <w:lang w:eastAsia="ru-RU"/>
        </w:rPr>
      </w:pPr>
      <w:r w:rsidRPr="00586D46">
        <w:rPr>
          <w:rFonts w:ascii="Times New Roman" w:eastAsia="Times New Roman" w:hAnsi="Times New Roman" w:cs="Times New Roman"/>
          <w:sz w:val="24"/>
          <w:szCs w:val="24"/>
          <w:lang w:eastAsia="ru-RU"/>
        </w:rPr>
        <w:lastRenderedPageBreak/>
        <w:t xml:space="preserve">последовательность изучения учебного материала, но и уровень его </w:t>
      </w:r>
      <w:proofErr w:type="gramStart"/>
      <w:r w:rsidRPr="00586D46">
        <w:rPr>
          <w:rFonts w:ascii="Times New Roman" w:eastAsia="Times New Roman" w:hAnsi="Times New Roman" w:cs="Times New Roman"/>
          <w:sz w:val="24"/>
          <w:szCs w:val="24"/>
          <w:lang w:eastAsia="ru-RU"/>
        </w:rPr>
        <w:t>усвоения</w:t>
      </w:r>
      <w:proofErr w:type="gramEnd"/>
      <w:r w:rsidRPr="00586D46">
        <w:rPr>
          <w:rFonts w:ascii="Times New Roman" w:eastAsia="Times New Roman" w:hAnsi="Times New Roman" w:cs="Times New Roman"/>
          <w:sz w:val="24"/>
          <w:szCs w:val="24"/>
          <w:lang w:eastAsia="ru-RU"/>
        </w:rPr>
        <w:t xml:space="preserve"> и контроль качества усвоения.</w:t>
      </w:r>
    </w:p>
    <w:p w:rsidR="00586D46" w:rsidRPr="00586D46" w:rsidRDefault="00586D46" w:rsidP="00586D46">
      <w:pPr>
        <w:spacing w:after="0" w:line="14" w:lineRule="exact"/>
        <w:rPr>
          <w:rFonts w:ascii="Times New Roman" w:eastAsia="Times New Roman" w:hAnsi="Times New Roman" w:cs="Times New Roman"/>
          <w:sz w:val="20"/>
          <w:szCs w:val="20"/>
          <w:lang w:eastAsia="ru-RU"/>
        </w:rPr>
      </w:pPr>
    </w:p>
    <w:p w:rsidR="00586D46" w:rsidRPr="00586D46" w:rsidRDefault="00586D46" w:rsidP="00586D46">
      <w:pPr>
        <w:spacing w:after="0" w:line="236" w:lineRule="auto"/>
        <w:ind w:left="7" w:right="20" w:firstLine="708"/>
        <w:jc w:val="both"/>
        <w:rPr>
          <w:rFonts w:ascii="Times New Roman" w:eastAsia="Times New Roman" w:hAnsi="Times New Roman" w:cs="Times New Roman"/>
          <w:sz w:val="20"/>
          <w:szCs w:val="20"/>
          <w:lang w:eastAsia="ru-RU"/>
        </w:rPr>
      </w:pPr>
      <w:r w:rsidRPr="00586D46">
        <w:rPr>
          <w:rFonts w:ascii="Times New Roman" w:eastAsia="Times New Roman" w:hAnsi="Times New Roman" w:cs="Times New Roman"/>
          <w:b/>
          <w:bCs/>
          <w:sz w:val="24"/>
          <w:szCs w:val="24"/>
          <w:lang w:eastAsia="ru-RU"/>
        </w:rPr>
        <w:t xml:space="preserve">Модульное обучение </w:t>
      </w:r>
      <w:r w:rsidRPr="00586D46">
        <w:rPr>
          <w:rFonts w:ascii="Times New Roman" w:eastAsia="Times New Roman" w:hAnsi="Times New Roman" w:cs="Times New Roman"/>
          <w:sz w:val="24"/>
          <w:szCs w:val="24"/>
          <w:lang w:eastAsia="ru-RU"/>
        </w:rPr>
        <w:t>-</w:t>
      </w:r>
      <w:r w:rsidRPr="00586D46">
        <w:rPr>
          <w:rFonts w:ascii="Times New Roman" w:eastAsia="Times New Roman" w:hAnsi="Times New Roman" w:cs="Times New Roman"/>
          <w:b/>
          <w:bCs/>
          <w:sz w:val="24"/>
          <w:szCs w:val="24"/>
          <w:lang w:eastAsia="ru-RU"/>
        </w:rPr>
        <w:t xml:space="preserve"> </w:t>
      </w:r>
      <w:r w:rsidRPr="00586D46">
        <w:rPr>
          <w:rFonts w:ascii="Times New Roman" w:eastAsia="Times New Roman" w:hAnsi="Times New Roman" w:cs="Times New Roman"/>
          <w:sz w:val="24"/>
          <w:szCs w:val="24"/>
          <w:lang w:eastAsia="ru-RU"/>
        </w:rPr>
        <w:t>это четко выстроенная технология обучения,</w:t>
      </w:r>
      <w:r w:rsidRPr="00586D46">
        <w:rPr>
          <w:rFonts w:ascii="Times New Roman" w:eastAsia="Times New Roman" w:hAnsi="Times New Roman" w:cs="Times New Roman"/>
          <w:b/>
          <w:bCs/>
          <w:sz w:val="24"/>
          <w:szCs w:val="24"/>
          <w:lang w:eastAsia="ru-RU"/>
        </w:rPr>
        <w:t xml:space="preserve"> </w:t>
      </w:r>
      <w:r w:rsidRPr="00586D46">
        <w:rPr>
          <w:rFonts w:ascii="Times New Roman" w:eastAsia="Times New Roman" w:hAnsi="Times New Roman" w:cs="Times New Roman"/>
          <w:sz w:val="24"/>
          <w:szCs w:val="24"/>
          <w:lang w:eastAsia="ru-RU"/>
        </w:rPr>
        <w:t>базирующаяся на</w:t>
      </w:r>
      <w:r w:rsidRPr="00586D46">
        <w:rPr>
          <w:rFonts w:ascii="Times New Roman" w:eastAsia="Times New Roman" w:hAnsi="Times New Roman" w:cs="Times New Roman"/>
          <w:b/>
          <w:bCs/>
          <w:sz w:val="24"/>
          <w:szCs w:val="24"/>
          <w:lang w:eastAsia="ru-RU"/>
        </w:rPr>
        <w:t xml:space="preserve"> </w:t>
      </w:r>
      <w:r w:rsidRPr="00586D46">
        <w:rPr>
          <w:rFonts w:ascii="Times New Roman" w:eastAsia="Times New Roman" w:hAnsi="Times New Roman" w:cs="Times New Roman"/>
          <w:sz w:val="24"/>
          <w:szCs w:val="24"/>
          <w:lang w:eastAsia="ru-RU"/>
        </w:rPr>
        <w:t>научно-обоснованных данных, не допускающая экспромтов, как это возможно при других методах обучения.</w:t>
      </w:r>
    </w:p>
    <w:p w:rsidR="00586D46" w:rsidRPr="00586D46" w:rsidRDefault="00586D46" w:rsidP="00586D46">
      <w:pPr>
        <w:spacing w:after="0" w:line="14" w:lineRule="exact"/>
        <w:rPr>
          <w:rFonts w:ascii="Times New Roman" w:eastAsia="Times New Roman" w:hAnsi="Times New Roman" w:cs="Times New Roman"/>
          <w:sz w:val="20"/>
          <w:szCs w:val="20"/>
          <w:lang w:eastAsia="ru-RU"/>
        </w:rPr>
      </w:pPr>
    </w:p>
    <w:p w:rsidR="00586D46" w:rsidRPr="00586D46" w:rsidRDefault="00586D46" w:rsidP="00586D46">
      <w:pPr>
        <w:spacing w:after="0" w:line="237" w:lineRule="auto"/>
        <w:ind w:left="7" w:right="20" w:firstLine="708"/>
        <w:jc w:val="both"/>
        <w:rPr>
          <w:rFonts w:ascii="Times New Roman" w:eastAsia="Times New Roman" w:hAnsi="Times New Roman" w:cs="Times New Roman"/>
          <w:sz w:val="20"/>
          <w:szCs w:val="20"/>
          <w:lang w:eastAsia="ru-RU"/>
        </w:rPr>
      </w:pPr>
      <w:r w:rsidRPr="00586D46">
        <w:rPr>
          <w:rFonts w:ascii="Times New Roman" w:eastAsia="Times New Roman" w:hAnsi="Times New Roman" w:cs="Times New Roman"/>
          <w:sz w:val="24"/>
          <w:szCs w:val="24"/>
          <w:lang w:eastAsia="ru-RU"/>
        </w:rPr>
        <w:t>Учащиеся при модульном обучении всегда должны знать перечень основных понятий, навыков и умений по каждому конкретному модулю, включая количественную меру оценки качества усвоения учебного материала. На основе этого перечня составляются вопросы и учебные задачи, охватывающие все виды работ по модулю, и выносятся на контроль после изучения модуля. Как правило, формой контроля здесь является тест.</w:t>
      </w:r>
    </w:p>
    <w:p w:rsidR="00586D46" w:rsidRPr="00586D46" w:rsidRDefault="00586D46" w:rsidP="00586D46">
      <w:pPr>
        <w:spacing w:after="0" w:line="17" w:lineRule="exact"/>
        <w:rPr>
          <w:rFonts w:ascii="Times New Roman" w:eastAsia="Times New Roman" w:hAnsi="Times New Roman" w:cs="Times New Roman"/>
          <w:sz w:val="20"/>
          <w:szCs w:val="20"/>
          <w:lang w:eastAsia="ru-RU"/>
        </w:rPr>
      </w:pPr>
    </w:p>
    <w:p w:rsidR="00586D46" w:rsidRPr="00586D46" w:rsidRDefault="00586D46" w:rsidP="00586D46">
      <w:pPr>
        <w:spacing w:after="0" w:line="236" w:lineRule="auto"/>
        <w:ind w:left="7" w:right="20" w:firstLine="708"/>
        <w:jc w:val="both"/>
        <w:rPr>
          <w:rFonts w:ascii="Times New Roman" w:eastAsia="Times New Roman" w:hAnsi="Times New Roman" w:cs="Times New Roman"/>
          <w:sz w:val="20"/>
          <w:szCs w:val="20"/>
          <w:lang w:eastAsia="ru-RU"/>
        </w:rPr>
      </w:pPr>
      <w:r w:rsidRPr="00586D46">
        <w:rPr>
          <w:rFonts w:ascii="Times New Roman" w:eastAsia="Times New Roman" w:hAnsi="Times New Roman" w:cs="Times New Roman"/>
          <w:sz w:val="24"/>
          <w:szCs w:val="24"/>
          <w:lang w:eastAsia="ru-RU"/>
        </w:rPr>
        <w:t>Учебные модули и тесты могут быть легко перенесены в компьютерную среду обучения. Эта технология делает возможным охватить процессом обучения большое количество учащихся, поставить обучение на поток.</w:t>
      </w:r>
    </w:p>
    <w:p w:rsidR="00586D46" w:rsidRPr="00586D46" w:rsidRDefault="00586D46" w:rsidP="00586D46">
      <w:pPr>
        <w:spacing w:after="0" w:line="14" w:lineRule="exact"/>
        <w:rPr>
          <w:rFonts w:ascii="Times New Roman" w:eastAsia="Times New Roman" w:hAnsi="Times New Roman" w:cs="Times New Roman"/>
          <w:sz w:val="20"/>
          <w:szCs w:val="20"/>
          <w:lang w:eastAsia="ru-RU"/>
        </w:rPr>
      </w:pPr>
    </w:p>
    <w:p w:rsidR="00586D46" w:rsidRPr="00586D46" w:rsidRDefault="00586D46" w:rsidP="00586D46">
      <w:pPr>
        <w:spacing w:after="0" w:line="234" w:lineRule="auto"/>
        <w:ind w:left="7" w:right="20" w:firstLine="708"/>
        <w:jc w:val="both"/>
        <w:rPr>
          <w:rFonts w:ascii="Times New Roman" w:eastAsia="Times New Roman" w:hAnsi="Times New Roman" w:cs="Times New Roman"/>
          <w:sz w:val="20"/>
          <w:szCs w:val="20"/>
          <w:lang w:eastAsia="ru-RU"/>
        </w:rPr>
      </w:pPr>
      <w:r w:rsidRPr="00586D46">
        <w:rPr>
          <w:rFonts w:ascii="Times New Roman" w:eastAsia="Times New Roman" w:hAnsi="Times New Roman" w:cs="Times New Roman"/>
          <w:sz w:val="24"/>
          <w:szCs w:val="24"/>
          <w:lang w:eastAsia="ru-RU"/>
        </w:rPr>
        <w:t>Учебный курс, как правило, включает не менее трех модулей. При этом отдельным модулем может быть и теоретический блок, и практические работы, и итоговые проекты.</w:t>
      </w:r>
    </w:p>
    <w:p w:rsidR="00586D46" w:rsidRPr="00586D46" w:rsidRDefault="00586D46" w:rsidP="00586D46">
      <w:pPr>
        <w:spacing w:after="0" w:line="14" w:lineRule="exact"/>
        <w:rPr>
          <w:rFonts w:ascii="Times New Roman" w:eastAsia="Times New Roman" w:hAnsi="Times New Roman" w:cs="Times New Roman"/>
          <w:sz w:val="20"/>
          <w:szCs w:val="20"/>
          <w:lang w:eastAsia="ru-RU"/>
        </w:rPr>
      </w:pPr>
    </w:p>
    <w:p w:rsidR="00586D46" w:rsidRPr="00586D46" w:rsidRDefault="00586D46" w:rsidP="00586D46">
      <w:pPr>
        <w:spacing w:after="0" w:line="237" w:lineRule="auto"/>
        <w:ind w:left="7" w:firstLine="708"/>
        <w:jc w:val="both"/>
        <w:rPr>
          <w:rFonts w:ascii="Times New Roman" w:eastAsia="Times New Roman" w:hAnsi="Times New Roman" w:cs="Times New Roman"/>
          <w:sz w:val="20"/>
          <w:szCs w:val="20"/>
          <w:lang w:eastAsia="ru-RU"/>
        </w:rPr>
      </w:pPr>
      <w:r w:rsidRPr="00586D46">
        <w:rPr>
          <w:rFonts w:ascii="Times New Roman" w:eastAsia="Times New Roman" w:hAnsi="Times New Roman" w:cs="Times New Roman"/>
          <w:sz w:val="24"/>
          <w:szCs w:val="24"/>
          <w:lang w:eastAsia="ru-RU"/>
        </w:rPr>
        <w:t xml:space="preserve">При разработке модуля учитывается то, что каждый модуль должен дать совершенно определенную самостоятельную порцию знаний, сформировать необходимые умения. После изучения каждого модуля учащиеся получают рекомендации преподавателя по их дальнейшей работе. По количеству баллов, набранных учащимися </w:t>
      </w:r>
      <w:proofErr w:type="gramStart"/>
      <w:r w:rsidRPr="00586D46">
        <w:rPr>
          <w:rFonts w:ascii="Times New Roman" w:eastAsia="Times New Roman" w:hAnsi="Times New Roman" w:cs="Times New Roman"/>
          <w:sz w:val="24"/>
          <w:szCs w:val="24"/>
          <w:lang w:eastAsia="ru-RU"/>
        </w:rPr>
        <w:t>из</w:t>
      </w:r>
      <w:proofErr w:type="gramEnd"/>
      <w:r w:rsidRPr="00586D46">
        <w:rPr>
          <w:rFonts w:ascii="Times New Roman" w:eastAsia="Times New Roman" w:hAnsi="Times New Roman" w:cs="Times New Roman"/>
          <w:sz w:val="24"/>
          <w:szCs w:val="24"/>
          <w:lang w:eastAsia="ru-RU"/>
        </w:rPr>
        <w:t xml:space="preserve"> возможных, учащийся сам может судить о своей успеваемости.</w:t>
      </w:r>
    </w:p>
    <w:p w:rsidR="00586D46" w:rsidRPr="00586D46" w:rsidRDefault="00586D46" w:rsidP="00586D46">
      <w:pPr>
        <w:spacing w:after="0" w:line="17" w:lineRule="exact"/>
        <w:rPr>
          <w:rFonts w:ascii="Times New Roman" w:eastAsia="Times New Roman" w:hAnsi="Times New Roman" w:cs="Times New Roman"/>
          <w:sz w:val="20"/>
          <w:szCs w:val="20"/>
          <w:lang w:eastAsia="ru-RU"/>
        </w:rPr>
      </w:pPr>
    </w:p>
    <w:p w:rsidR="00586D46" w:rsidRPr="00586D46" w:rsidRDefault="00586D46" w:rsidP="00586D46">
      <w:pPr>
        <w:spacing w:after="0" w:line="238" w:lineRule="auto"/>
        <w:ind w:left="7" w:right="20" w:firstLine="708"/>
        <w:jc w:val="both"/>
        <w:rPr>
          <w:rFonts w:ascii="Times New Roman" w:eastAsia="Times New Roman" w:hAnsi="Times New Roman" w:cs="Times New Roman"/>
          <w:sz w:val="20"/>
          <w:szCs w:val="20"/>
          <w:lang w:eastAsia="ru-RU"/>
        </w:rPr>
      </w:pPr>
      <w:r w:rsidRPr="00586D46">
        <w:rPr>
          <w:rFonts w:ascii="Times New Roman" w:eastAsia="Times New Roman" w:hAnsi="Times New Roman" w:cs="Times New Roman"/>
          <w:sz w:val="24"/>
          <w:szCs w:val="24"/>
          <w:lang w:eastAsia="ru-RU"/>
        </w:rPr>
        <w:t xml:space="preserve">При модульном обучении чаще всего используется рейтинговая оценка знаний и умений учащихся. Рейтинговая оценка </w:t>
      </w:r>
      <w:proofErr w:type="spellStart"/>
      <w:r w:rsidRPr="00586D46">
        <w:rPr>
          <w:rFonts w:ascii="Times New Roman" w:eastAsia="Times New Roman" w:hAnsi="Times New Roman" w:cs="Times New Roman"/>
          <w:sz w:val="24"/>
          <w:szCs w:val="24"/>
          <w:lang w:eastAsia="ru-RU"/>
        </w:rPr>
        <w:t>обученности</w:t>
      </w:r>
      <w:proofErr w:type="spellEnd"/>
      <w:r w:rsidRPr="00586D46">
        <w:rPr>
          <w:rFonts w:ascii="Times New Roman" w:eastAsia="Times New Roman" w:hAnsi="Times New Roman" w:cs="Times New Roman"/>
          <w:sz w:val="24"/>
          <w:szCs w:val="24"/>
          <w:lang w:eastAsia="ru-RU"/>
        </w:rPr>
        <w:t xml:space="preserve"> позволяет с большой степенью доверительности характеризовать качество его подготовки по данной специальности. Однако не каждая рейтинговая система позволяет сделать это. Выбранная произвольно, без доказательств ее эффективности и целесообразности, она может привести к формализму в организации учебного процесса. Проблема заключается в том, что разработать критерии знаний и умений, а также их оценки - дело очень трудоемкое.</w:t>
      </w:r>
    </w:p>
    <w:p w:rsidR="00586D46" w:rsidRPr="00586D46" w:rsidRDefault="00586D46" w:rsidP="00586D46">
      <w:pPr>
        <w:spacing w:after="0" w:line="4" w:lineRule="exact"/>
        <w:rPr>
          <w:rFonts w:ascii="Times New Roman" w:eastAsia="Times New Roman" w:hAnsi="Times New Roman" w:cs="Times New Roman"/>
          <w:sz w:val="20"/>
          <w:szCs w:val="20"/>
          <w:lang w:eastAsia="ru-RU"/>
        </w:rPr>
      </w:pPr>
    </w:p>
    <w:p w:rsidR="00586D46" w:rsidRPr="00586D46" w:rsidRDefault="00586D46" w:rsidP="00586D46">
      <w:pPr>
        <w:spacing w:after="0" w:line="240" w:lineRule="auto"/>
        <w:ind w:left="707"/>
        <w:rPr>
          <w:rFonts w:ascii="Times New Roman" w:eastAsia="Times New Roman" w:hAnsi="Times New Roman" w:cs="Times New Roman"/>
          <w:sz w:val="20"/>
          <w:szCs w:val="20"/>
          <w:lang w:eastAsia="ru-RU"/>
        </w:rPr>
      </w:pPr>
      <w:r w:rsidRPr="00586D46">
        <w:rPr>
          <w:rFonts w:ascii="Times New Roman" w:eastAsia="Times New Roman" w:hAnsi="Times New Roman" w:cs="Times New Roman"/>
          <w:sz w:val="24"/>
          <w:szCs w:val="24"/>
          <w:lang w:eastAsia="ru-RU"/>
        </w:rPr>
        <w:t>Как рейтинговая система осуществляется на практике?</w:t>
      </w:r>
    </w:p>
    <w:p w:rsidR="00586D46" w:rsidRPr="00586D46" w:rsidRDefault="00586D46" w:rsidP="00586D46">
      <w:pPr>
        <w:spacing w:after="0" w:line="12" w:lineRule="exact"/>
        <w:rPr>
          <w:rFonts w:ascii="Times New Roman" w:eastAsia="Times New Roman" w:hAnsi="Times New Roman" w:cs="Times New Roman"/>
          <w:sz w:val="20"/>
          <w:szCs w:val="20"/>
          <w:lang w:eastAsia="ru-RU"/>
        </w:rPr>
      </w:pPr>
    </w:p>
    <w:p w:rsidR="00586D46" w:rsidRPr="00586D46" w:rsidRDefault="00586D46" w:rsidP="00586D46">
      <w:pPr>
        <w:spacing w:after="0" w:line="236" w:lineRule="auto"/>
        <w:ind w:left="7" w:firstLine="708"/>
        <w:jc w:val="both"/>
        <w:rPr>
          <w:rFonts w:ascii="Times New Roman" w:eastAsia="Times New Roman" w:hAnsi="Times New Roman" w:cs="Times New Roman"/>
          <w:sz w:val="20"/>
          <w:szCs w:val="20"/>
          <w:lang w:eastAsia="ru-RU"/>
        </w:rPr>
      </w:pPr>
      <w:r w:rsidRPr="00586D46">
        <w:rPr>
          <w:rFonts w:ascii="Times New Roman" w:eastAsia="Times New Roman" w:hAnsi="Times New Roman" w:cs="Times New Roman"/>
          <w:sz w:val="24"/>
          <w:szCs w:val="24"/>
          <w:lang w:eastAsia="ru-RU"/>
        </w:rPr>
        <w:t>Модульные программы обучения формируются как совокупность модулей. При определении общей оценки по курсу результаты рейтинга входят в нее с соответствующими весовыми коэффициентами, устанавливаемыми авторами-преподавателями курса.</w:t>
      </w:r>
    </w:p>
    <w:p w:rsidR="00586D46" w:rsidRPr="00586D46" w:rsidRDefault="00586D46" w:rsidP="00586D46">
      <w:pPr>
        <w:spacing w:after="0" w:line="14" w:lineRule="exact"/>
        <w:rPr>
          <w:rFonts w:ascii="Times New Roman" w:eastAsia="Times New Roman" w:hAnsi="Times New Roman" w:cs="Times New Roman"/>
          <w:sz w:val="20"/>
          <w:szCs w:val="20"/>
          <w:lang w:eastAsia="ru-RU"/>
        </w:rPr>
      </w:pPr>
    </w:p>
    <w:p w:rsidR="00586D46" w:rsidRPr="00586D46" w:rsidRDefault="00586D46" w:rsidP="00586D46">
      <w:pPr>
        <w:numPr>
          <w:ilvl w:val="0"/>
          <w:numId w:val="2"/>
        </w:numPr>
        <w:tabs>
          <w:tab w:val="left" w:pos="979"/>
        </w:tabs>
        <w:spacing w:after="0" w:line="237" w:lineRule="auto"/>
        <w:jc w:val="both"/>
        <w:rPr>
          <w:rFonts w:ascii="Times New Roman" w:eastAsia="Times New Roman" w:hAnsi="Times New Roman" w:cs="Times New Roman"/>
          <w:sz w:val="24"/>
          <w:szCs w:val="24"/>
          <w:lang w:eastAsia="ru-RU"/>
        </w:rPr>
      </w:pPr>
      <w:r w:rsidRPr="00586D46">
        <w:rPr>
          <w:rFonts w:ascii="Times New Roman" w:eastAsia="Times New Roman" w:hAnsi="Times New Roman" w:cs="Times New Roman"/>
          <w:sz w:val="24"/>
          <w:szCs w:val="24"/>
          <w:lang w:eastAsia="ru-RU"/>
        </w:rPr>
        <w:t>модульном обучении оценивается в баллах каждое задание, устанавливаются его рейтинг и сроки выполнени</w:t>
      </w:r>
      <w:proofErr w:type="gramStart"/>
      <w:r w:rsidRPr="00586D46">
        <w:rPr>
          <w:rFonts w:ascii="Times New Roman" w:eastAsia="Times New Roman" w:hAnsi="Times New Roman" w:cs="Times New Roman"/>
          <w:sz w:val="24"/>
          <w:szCs w:val="24"/>
          <w:lang w:eastAsia="ru-RU"/>
        </w:rPr>
        <w:t>я(</w:t>
      </w:r>
      <w:proofErr w:type="gramEnd"/>
      <w:r w:rsidRPr="00586D46">
        <w:rPr>
          <w:rFonts w:ascii="Times New Roman" w:eastAsia="Times New Roman" w:hAnsi="Times New Roman" w:cs="Times New Roman"/>
          <w:sz w:val="24"/>
          <w:szCs w:val="24"/>
          <w:lang w:eastAsia="ru-RU"/>
        </w:rPr>
        <w:t>своевременное выполнение задания тоже оценивается соответствующим количеством баллов) т.е. основной принцип рейтингового контроля - это контроль и оценка качества знаний и умений с учетом систематичности работы студентов.</w:t>
      </w:r>
    </w:p>
    <w:p w:rsidR="00586D46" w:rsidRPr="00586D46" w:rsidRDefault="00586D46" w:rsidP="00586D46">
      <w:pPr>
        <w:spacing w:after="0" w:line="13" w:lineRule="exact"/>
        <w:rPr>
          <w:rFonts w:ascii="Times New Roman" w:eastAsia="Times New Roman" w:hAnsi="Times New Roman" w:cs="Times New Roman"/>
          <w:sz w:val="24"/>
          <w:szCs w:val="24"/>
          <w:lang w:eastAsia="ru-RU"/>
        </w:rPr>
      </w:pPr>
    </w:p>
    <w:p w:rsidR="00586D46" w:rsidRPr="00586D46" w:rsidRDefault="00586D46" w:rsidP="00586D46">
      <w:pPr>
        <w:spacing w:after="0" w:line="234" w:lineRule="auto"/>
        <w:ind w:left="7" w:right="20" w:firstLine="708"/>
        <w:rPr>
          <w:rFonts w:ascii="Times New Roman" w:eastAsia="Times New Roman" w:hAnsi="Times New Roman" w:cs="Times New Roman"/>
          <w:sz w:val="24"/>
          <w:szCs w:val="24"/>
          <w:lang w:eastAsia="ru-RU"/>
        </w:rPr>
      </w:pPr>
      <w:r w:rsidRPr="00586D46">
        <w:rPr>
          <w:rFonts w:ascii="Times New Roman" w:eastAsia="Times New Roman" w:hAnsi="Times New Roman" w:cs="Times New Roman"/>
          <w:sz w:val="24"/>
          <w:szCs w:val="24"/>
          <w:lang w:eastAsia="ru-RU"/>
        </w:rPr>
        <w:t>После окончания обучения на основе модульных оценок определяется общая оценка, которая учитывается при определении результатов итогового контроля по предмету.</w:t>
      </w:r>
    </w:p>
    <w:p w:rsidR="00586D46" w:rsidRPr="00586D46" w:rsidRDefault="00586D46" w:rsidP="00586D46">
      <w:pPr>
        <w:spacing w:after="0" w:line="14" w:lineRule="exact"/>
        <w:rPr>
          <w:rFonts w:ascii="Times New Roman" w:eastAsia="Times New Roman" w:hAnsi="Times New Roman" w:cs="Times New Roman"/>
          <w:sz w:val="24"/>
          <w:szCs w:val="24"/>
          <w:lang w:eastAsia="ru-RU"/>
        </w:rPr>
      </w:pPr>
    </w:p>
    <w:p w:rsidR="00586D46" w:rsidRPr="00586D46" w:rsidRDefault="00586D46" w:rsidP="00586D46">
      <w:pPr>
        <w:spacing w:after="0" w:line="236" w:lineRule="auto"/>
        <w:ind w:left="7" w:right="20" w:firstLine="708"/>
        <w:jc w:val="both"/>
        <w:rPr>
          <w:rFonts w:ascii="Times New Roman" w:eastAsia="Times New Roman" w:hAnsi="Times New Roman" w:cs="Times New Roman"/>
          <w:sz w:val="24"/>
          <w:szCs w:val="24"/>
          <w:lang w:eastAsia="ru-RU"/>
        </w:rPr>
      </w:pPr>
      <w:r w:rsidRPr="00586D46">
        <w:rPr>
          <w:rFonts w:ascii="Times New Roman" w:eastAsia="Times New Roman" w:hAnsi="Times New Roman" w:cs="Times New Roman"/>
          <w:sz w:val="24"/>
          <w:szCs w:val="24"/>
          <w:lang w:eastAsia="ru-RU"/>
        </w:rPr>
        <w:t>При проведении итогового контроля вопросы экзамена должны носить обобщающий характер, отражать основные понятия курса, а не повторять вопросы модульного контроля, причем учащиеся должны заранее знать эти экзаменационные вопросы.</w:t>
      </w:r>
    </w:p>
    <w:p w:rsidR="00586D46" w:rsidRPr="00586D46" w:rsidRDefault="00586D46" w:rsidP="00586D46">
      <w:pPr>
        <w:spacing w:after="0" w:line="285" w:lineRule="exact"/>
        <w:rPr>
          <w:rFonts w:ascii="Times New Roman" w:eastAsia="Times New Roman" w:hAnsi="Times New Roman" w:cs="Times New Roman"/>
          <w:sz w:val="20"/>
          <w:szCs w:val="20"/>
          <w:lang w:eastAsia="ru-RU"/>
        </w:rPr>
      </w:pPr>
    </w:p>
    <w:p w:rsidR="002C060B" w:rsidRDefault="002C060B">
      <w:bookmarkStart w:id="0" w:name="_GoBack"/>
      <w:bookmarkEnd w:id="0"/>
    </w:p>
    <w:sectPr w:rsidR="002C06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5707"/>
    <w:multiLevelType w:val="hybridMultilevel"/>
    <w:tmpl w:val="8806E374"/>
    <w:lvl w:ilvl="0" w:tplc="642C6EFA">
      <w:start w:val="1"/>
      <w:numFmt w:val="bullet"/>
      <w:lvlText w:val="В"/>
      <w:lvlJc w:val="left"/>
    </w:lvl>
    <w:lvl w:ilvl="1" w:tplc="F6689C1A">
      <w:numFmt w:val="decimal"/>
      <w:lvlText w:val=""/>
      <w:lvlJc w:val="left"/>
    </w:lvl>
    <w:lvl w:ilvl="2" w:tplc="FBE633A4">
      <w:numFmt w:val="decimal"/>
      <w:lvlText w:val=""/>
      <w:lvlJc w:val="left"/>
    </w:lvl>
    <w:lvl w:ilvl="3" w:tplc="9E4440B0">
      <w:numFmt w:val="decimal"/>
      <w:lvlText w:val=""/>
      <w:lvlJc w:val="left"/>
    </w:lvl>
    <w:lvl w:ilvl="4" w:tplc="2DFECB28">
      <w:numFmt w:val="decimal"/>
      <w:lvlText w:val=""/>
      <w:lvlJc w:val="left"/>
    </w:lvl>
    <w:lvl w:ilvl="5" w:tplc="49C2F980">
      <w:numFmt w:val="decimal"/>
      <w:lvlText w:val=""/>
      <w:lvlJc w:val="left"/>
    </w:lvl>
    <w:lvl w:ilvl="6" w:tplc="6008A29E">
      <w:numFmt w:val="decimal"/>
      <w:lvlText w:val=""/>
      <w:lvlJc w:val="left"/>
    </w:lvl>
    <w:lvl w:ilvl="7" w:tplc="EF0C2876">
      <w:numFmt w:val="decimal"/>
      <w:lvlText w:val=""/>
      <w:lvlJc w:val="left"/>
    </w:lvl>
    <w:lvl w:ilvl="8" w:tplc="AED016D4">
      <w:numFmt w:val="decimal"/>
      <w:lvlText w:val=""/>
      <w:lvlJc w:val="left"/>
    </w:lvl>
  </w:abstractNum>
  <w:abstractNum w:abstractNumId="1">
    <w:nsid w:val="000058AD"/>
    <w:multiLevelType w:val="hybridMultilevel"/>
    <w:tmpl w:val="4AB8C7D0"/>
    <w:lvl w:ilvl="0" w:tplc="2E7EF558">
      <w:start w:val="1"/>
      <w:numFmt w:val="bullet"/>
      <w:lvlText w:val="В"/>
      <w:lvlJc w:val="left"/>
    </w:lvl>
    <w:lvl w:ilvl="1" w:tplc="E47AAD96">
      <w:numFmt w:val="decimal"/>
      <w:lvlText w:val=""/>
      <w:lvlJc w:val="left"/>
    </w:lvl>
    <w:lvl w:ilvl="2" w:tplc="E0B2CA1C">
      <w:numFmt w:val="decimal"/>
      <w:lvlText w:val=""/>
      <w:lvlJc w:val="left"/>
    </w:lvl>
    <w:lvl w:ilvl="3" w:tplc="4C6AD4A0">
      <w:numFmt w:val="decimal"/>
      <w:lvlText w:val=""/>
      <w:lvlJc w:val="left"/>
    </w:lvl>
    <w:lvl w:ilvl="4" w:tplc="9516EA70">
      <w:numFmt w:val="decimal"/>
      <w:lvlText w:val=""/>
      <w:lvlJc w:val="left"/>
    </w:lvl>
    <w:lvl w:ilvl="5" w:tplc="90161CE6">
      <w:numFmt w:val="decimal"/>
      <w:lvlText w:val=""/>
      <w:lvlJc w:val="left"/>
    </w:lvl>
    <w:lvl w:ilvl="6" w:tplc="EADA6EFA">
      <w:numFmt w:val="decimal"/>
      <w:lvlText w:val=""/>
      <w:lvlJc w:val="left"/>
    </w:lvl>
    <w:lvl w:ilvl="7" w:tplc="FD704832">
      <w:numFmt w:val="decimal"/>
      <w:lvlText w:val=""/>
      <w:lvlJc w:val="left"/>
    </w:lvl>
    <w:lvl w:ilvl="8" w:tplc="F43AE4AA">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14B"/>
    <w:rsid w:val="000D514B"/>
    <w:rsid w:val="002C060B"/>
    <w:rsid w:val="00586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3144</Characters>
  <Application>Microsoft Office Word</Application>
  <DocSecurity>0</DocSecurity>
  <Lines>26</Lines>
  <Paragraphs>7</Paragraphs>
  <ScaleCrop>false</ScaleCrop>
  <Company/>
  <LinksUpToDate>false</LinksUpToDate>
  <CharactersWithSpaces>3688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2020-01-20T20:23:00Z</dcterms:created>
  <dcterms:modified xsi:type="dcterms:W3CDTF">2020-01-20T20:24:00Z</dcterms:modified>
</cp:coreProperties>
</file>